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140D" w:rsidRPr="00907886" w:rsidRDefault="00C137F3" w:rsidP="0048140D">
      <w:pPr>
        <w:jc w:val="center"/>
        <w:rPr>
          <w:rFonts w:ascii="Century Gothic" w:hAnsi="Century Gothic"/>
          <w:b/>
          <w:sz w:val="22"/>
          <w:u w:val="single"/>
        </w:rPr>
      </w:pPr>
      <w:r>
        <w:rPr>
          <w:rFonts w:ascii="Century Gothic" w:hAnsi="Century Gothic"/>
          <w:sz w:val="32"/>
          <w:szCs w:val="32"/>
        </w:rPr>
        <w:t>Curriculum position statements</w:t>
      </w:r>
      <w:r w:rsidR="0048140D" w:rsidRPr="00907886">
        <w:rPr>
          <w:rFonts w:ascii="Century Gothic" w:hAnsi="Century Gothic"/>
          <w:sz w:val="32"/>
          <w:szCs w:val="32"/>
        </w:rPr>
        <w:t xml:space="preserve"> – </w:t>
      </w:r>
      <w:r w:rsidR="006D463A">
        <w:rPr>
          <w:rFonts w:ascii="Century Gothic" w:hAnsi="Century Gothic"/>
          <w:b/>
          <w:sz w:val="22"/>
          <w:u w:val="single"/>
        </w:rPr>
        <w:t>Autumn 2020</w:t>
      </w:r>
      <w:bookmarkStart w:id="0" w:name="_GoBack"/>
      <w:bookmarkEnd w:id="0"/>
    </w:p>
    <w:p w:rsidR="00C137F3" w:rsidRPr="00907886" w:rsidRDefault="00E801B7" w:rsidP="00C137F3">
      <w:pPr>
        <w:ind w:left="-360"/>
        <w:jc w:val="center"/>
        <w:rPr>
          <w:rFonts w:ascii="Century Gothic" w:hAnsi="Century Gothic"/>
          <w:sz w:val="32"/>
          <w:szCs w:val="32"/>
        </w:rPr>
      </w:pPr>
      <w:r>
        <w:rPr>
          <w:rFonts w:ascii="Century Gothic" w:hAnsi="Century Gothic"/>
          <w:sz w:val="32"/>
          <w:szCs w:val="32"/>
        </w:rPr>
        <w:t>Modern Foreign Languages</w:t>
      </w:r>
    </w:p>
    <w:p w:rsidR="0048140D" w:rsidRPr="00907886" w:rsidRDefault="0048140D" w:rsidP="0048140D">
      <w:pPr>
        <w:jc w:val="center"/>
        <w:rPr>
          <w:rFonts w:ascii="Century Gothic" w:hAnsi="Century Gothic"/>
          <w:b/>
          <w:i/>
          <w:szCs w:val="20"/>
        </w:rPr>
      </w:pPr>
    </w:p>
    <w:tbl>
      <w:tblPr>
        <w:tblStyle w:val="TableGrid"/>
        <w:tblW w:w="0" w:type="auto"/>
        <w:tblLook w:val="04A0" w:firstRow="1" w:lastRow="0" w:firstColumn="1" w:lastColumn="0" w:noHBand="0" w:noVBand="1"/>
      </w:tblPr>
      <w:tblGrid>
        <w:gridCol w:w="10456"/>
      </w:tblGrid>
      <w:tr w:rsidR="00C137F3" w:rsidTr="00C137F3">
        <w:tc>
          <w:tcPr>
            <w:tcW w:w="10456" w:type="dxa"/>
          </w:tcPr>
          <w:p w:rsidR="00C137F3" w:rsidRPr="00C137F3" w:rsidRDefault="00C137F3" w:rsidP="00C137F3">
            <w:pPr>
              <w:jc w:val="left"/>
              <w:rPr>
                <w:rFonts w:ascii="Century Gothic" w:hAnsi="Century Gothic"/>
                <w:szCs w:val="20"/>
                <w:u w:val="single"/>
              </w:rPr>
            </w:pPr>
            <w:r w:rsidRPr="00C137F3">
              <w:rPr>
                <w:rFonts w:ascii="Century Gothic" w:hAnsi="Century Gothic"/>
                <w:szCs w:val="20"/>
                <w:u w:val="single"/>
              </w:rPr>
              <w:t xml:space="preserve">Historical </w:t>
            </w:r>
          </w:p>
          <w:p w:rsidR="00C137F3" w:rsidRDefault="00E801B7" w:rsidP="00C137F3">
            <w:pPr>
              <w:jc w:val="left"/>
              <w:rPr>
                <w:rFonts w:ascii="Century Gothic" w:hAnsi="Century Gothic"/>
                <w:szCs w:val="20"/>
              </w:rPr>
            </w:pPr>
            <w:r>
              <w:rPr>
                <w:rFonts w:ascii="Century Gothic" w:hAnsi="Century Gothic"/>
                <w:szCs w:val="20"/>
              </w:rPr>
              <w:t xml:space="preserve">MFL only became a statutory subject when the new primary curriculum was introduced back in 2013/14. Since then it has been compulsory to teach a modern foreign language at key stage 2. Prior to the introduction of the new curriculum, French was being taught across key stage 2 at the Meadow though not always consistently. The Catherine Cheater scheme of work was being used but due to its resource heavy approach, a lot of the content was being skipped in favour of easier and less time consuming approaches to teaching a topic. French was being taught by cover supervisors during PPA time who would often complain that they did not speak French and therefore did not feel confident with the delivering of French lessons. </w:t>
            </w:r>
            <w:r w:rsidR="00BC376B">
              <w:rPr>
                <w:rFonts w:ascii="Century Gothic" w:hAnsi="Century Gothic"/>
                <w:szCs w:val="20"/>
              </w:rPr>
              <w:t xml:space="preserve">Very often lessons would consist of just oral work and there would be little written evidence to show any progress in the subject. </w:t>
            </w:r>
          </w:p>
          <w:p w:rsidR="00E801B7" w:rsidRPr="00C137F3" w:rsidRDefault="00E801B7" w:rsidP="00C137F3">
            <w:pPr>
              <w:jc w:val="left"/>
              <w:rPr>
                <w:rFonts w:ascii="Century Gothic" w:hAnsi="Century Gothic"/>
                <w:szCs w:val="20"/>
              </w:rPr>
            </w:pPr>
            <w:r>
              <w:rPr>
                <w:rFonts w:ascii="Century Gothic" w:hAnsi="Century Gothic"/>
                <w:szCs w:val="20"/>
              </w:rPr>
              <w:t xml:space="preserve">To bring the objectives in line with the new MFL curriculum, a new scheme of work was purchased with the way it was being taught in mind. The Rising Stars – </w:t>
            </w:r>
            <w:proofErr w:type="spellStart"/>
            <w:r>
              <w:rPr>
                <w:rFonts w:ascii="Century Gothic" w:hAnsi="Century Gothic"/>
                <w:szCs w:val="20"/>
              </w:rPr>
              <w:t>Eurostars</w:t>
            </w:r>
            <w:proofErr w:type="spellEnd"/>
            <w:r>
              <w:rPr>
                <w:rFonts w:ascii="Century Gothic" w:hAnsi="Century Gothic"/>
                <w:szCs w:val="20"/>
              </w:rPr>
              <w:t xml:space="preserve"> scheme was aimed at the non-specialist and provided lesson plans, interactive activities and worksheets for all year groups across key stage 2. </w:t>
            </w:r>
            <w:r w:rsidR="00BC376B">
              <w:rPr>
                <w:rFonts w:ascii="Century Gothic" w:hAnsi="Century Gothic"/>
                <w:szCs w:val="20"/>
              </w:rPr>
              <w:t xml:space="preserve">The use of this scheme has improved the quality and consistency of French lessons being taught in the school and it has given the non-specialist cover supervisors more confidence with lesson delivery. </w:t>
            </w:r>
          </w:p>
        </w:tc>
      </w:tr>
      <w:tr w:rsidR="00C137F3" w:rsidTr="00C137F3">
        <w:tc>
          <w:tcPr>
            <w:tcW w:w="10456" w:type="dxa"/>
          </w:tcPr>
          <w:p w:rsidR="00C137F3" w:rsidRPr="00C137F3" w:rsidRDefault="00C137F3" w:rsidP="00C137F3">
            <w:pPr>
              <w:jc w:val="left"/>
              <w:rPr>
                <w:rFonts w:ascii="Century Gothic" w:hAnsi="Century Gothic"/>
                <w:szCs w:val="20"/>
                <w:u w:val="single"/>
              </w:rPr>
            </w:pPr>
            <w:r w:rsidRPr="00C137F3">
              <w:rPr>
                <w:rFonts w:ascii="Century Gothic" w:hAnsi="Century Gothic"/>
                <w:szCs w:val="20"/>
                <w:u w:val="single"/>
              </w:rPr>
              <w:t xml:space="preserve">Current </w:t>
            </w:r>
            <w:r w:rsidR="00FD4B20">
              <w:rPr>
                <w:rFonts w:ascii="Century Gothic" w:hAnsi="Century Gothic"/>
                <w:szCs w:val="20"/>
                <w:u w:val="single"/>
              </w:rPr>
              <w:br/>
            </w:r>
            <w:r w:rsidR="00FD4B20" w:rsidRPr="00FD4B20">
              <w:rPr>
                <w:rFonts w:ascii="Century Gothic" w:hAnsi="Century Gothic"/>
                <w:b/>
                <w:szCs w:val="20"/>
              </w:rPr>
              <w:t>Strengths</w:t>
            </w:r>
          </w:p>
          <w:p w:rsidR="00FD4B20" w:rsidRDefault="00FD4B20" w:rsidP="00FD4B20">
            <w:pPr>
              <w:pStyle w:val="ListParagraph"/>
              <w:numPr>
                <w:ilvl w:val="0"/>
                <w:numId w:val="6"/>
              </w:numPr>
              <w:jc w:val="left"/>
              <w:rPr>
                <w:rFonts w:ascii="Century Gothic" w:hAnsi="Century Gothic"/>
                <w:szCs w:val="20"/>
              </w:rPr>
            </w:pPr>
            <w:r>
              <w:rPr>
                <w:rFonts w:ascii="Century Gothic" w:hAnsi="Century Gothic"/>
                <w:szCs w:val="20"/>
              </w:rPr>
              <w:t xml:space="preserve">Children across key stage 2 enjoy participating in French lessons because of the interactive games and songs included in the scheme of work. Engagement is fairly high across key stage 2 (as discovered in pupil interviews). </w:t>
            </w:r>
          </w:p>
          <w:p w:rsidR="008D1898" w:rsidRDefault="008D1898" w:rsidP="008D1898">
            <w:pPr>
              <w:pStyle w:val="ListParagraph"/>
              <w:numPr>
                <w:ilvl w:val="0"/>
                <w:numId w:val="6"/>
              </w:numPr>
              <w:jc w:val="left"/>
              <w:rPr>
                <w:rFonts w:ascii="Century Gothic" w:hAnsi="Century Gothic"/>
                <w:szCs w:val="20"/>
              </w:rPr>
            </w:pPr>
            <w:r>
              <w:rPr>
                <w:rFonts w:ascii="Century Gothic" w:hAnsi="Century Gothic"/>
                <w:szCs w:val="20"/>
              </w:rPr>
              <w:t>In the recent past, t</w:t>
            </w:r>
            <w:r w:rsidR="00FD4B20">
              <w:rPr>
                <w:rFonts w:ascii="Century Gothic" w:hAnsi="Century Gothic"/>
                <w:szCs w:val="20"/>
              </w:rPr>
              <w:t>he local secondary school (</w:t>
            </w:r>
            <w:proofErr w:type="spellStart"/>
            <w:r w:rsidR="00FD4B20">
              <w:rPr>
                <w:rFonts w:ascii="Century Gothic" w:hAnsi="Century Gothic"/>
                <w:szCs w:val="20"/>
              </w:rPr>
              <w:t>Wigston</w:t>
            </w:r>
            <w:proofErr w:type="spellEnd"/>
            <w:r w:rsidR="00FD4B20">
              <w:rPr>
                <w:rFonts w:ascii="Century Gothic" w:hAnsi="Century Gothic"/>
                <w:szCs w:val="20"/>
              </w:rPr>
              <w:t xml:space="preserve"> Academy) has been able to support with our teaching of French. Two secondary teachers were able to come and teach our year 5 cohort, allowing our cover supervisors to observe a specialist language teacher. This was also beneficial to </w:t>
            </w:r>
            <w:proofErr w:type="spellStart"/>
            <w:r w:rsidR="00FD4B20">
              <w:rPr>
                <w:rFonts w:ascii="Century Gothic" w:hAnsi="Century Gothic"/>
                <w:szCs w:val="20"/>
              </w:rPr>
              <w:t>Wigston</w:t>
            </w:r>
            <w:proofErr w:type="spellEnd"/>
            <w:r w:rsidR="00FD4B20">
              <w:rPr>
                <w:rFonts w:ascii="Century Gothic" w:hAnsi="Century Gothic"/>
                <w:szCs w:val="20"/>
              </w:rPr>
              <w:t xml:space="preserve"> Academy as it meant they could better support us in preparing children for secondary languages.</w:t>
            </w:r>
          </w:p>
          <w:p w:rsidR="00AE6070" w:rsidRDefault="00AE6070" w:rsidP="008D1898">
            <w:pPr>
              <w:pStyle w:val="ListParagraph"/>
              <w:numPr>
                <w:ilvl w:val="0"/>
                <w:numId w:val="6"/>
              </w:numPr>
              <w:jc w:val="left"/>
              <w:rPr>
                <w:rFonts w:ascii="Century Gothic" w:hAnsi="Century Gothic"/>
                <w:szCs w:val="20"/>
              </w:rPr>
            </w:pPr>
            <w:r>
              <w:rPr>
                <w:rFonts w:ascii="Century Gothic" w:hAnsi="Century Gothic"/>
                <w:szCs w:val="20"/>
              </w:rPr>
              <w:t>Timetabling in some year groups has meant that French is being taught much more consistently each week and more written work is being completed.</w:t>
            </w:r>
          </w:p>
          <w:p w:rsidR="00E77336" w:rsidRPr="008D1898" w:rsidRDefault="00E77336" w:rsidP="008D1898">
            <w:pPr>
              <w:pStyle w:val="ListParagraph"/>
              <w:numPr>
                <w:ilvl w:val="0"/>
                <w:numId w:val="6"/>
              </w:numPr>
              <w:jc w:val="left"/>
              <w:rPr>
                <w:rFonts w:ascii="Century Gothic" w:hAnsi="Century Gothic"/>
                <w:szCs w:val="20"/>
              </w:rPr>
            </w:pPr>
            <w:r w:rsidRPr="008D1898">
              <w:rPr>
                <w:rFonts w:ascii="Century Gothic" w:hAnsi="Century Gothic"/>
                <w:szCs w:val="20"/>
              </w:rPr>
              <w:t xml:space="preserve">Foundation stage and KS1 are having exposure to French through the use of songs in music </w:t>
            </w:r>
            <w:r w:rsidR="00B24313" w:rsidRPr="008D1898">
              <w:rPr>
                <w:rFonts w:ascii="Century Gothic" w:hAnsi="Century Gothic"/>
                <w:szCs w:val="20"/>
              </w:rPr>
              <w:t>lessons which is</w:t>
            </w:r>
            <w:r w:rsidRPr="008D1898">
              <w:rPr>
                <w:rFonts w:ascii="Century Gothic" w:hAnsi="Century Gothic"/>
                <w:szCs w:val="20"/>
              </w:rPr>
              <w:t xml:space="preserve"> improving the initial confidence with languages at the start of KS2.</w:t>
            </w:r>
          </w:p>
          <w:p w:rsidR="00E77336" w:rsidRPr="00B24313" w:rsidRDefault="00E77336" w:rsidP="00E77336">
            <w:pPr>
              <w:jc w:val="left"/>
              <w:rPr>
                <w:rFonts w:ascii="Century Gothic" w:hAnsi="Century Gothic"/>
                <w:b/>
                <w:szCs w:val="20"/>
              </w:rPr>
            </w:pPr>
            <w:r w:rsidRPr="00B24313">
              <w:rPr>
                <w:rFonts w:ascii="Century Gothic" w:hAnsi="Century Gothic"/>
                <w:b/>
                <w:szCs w:val="20"/>
              </w:rPr>
              <w:t>Weaknesses</w:t>
            </w:r>
          </w:p>
          <w:p w:rsidR="00B24313" w:rsidRDefault="00B24313" w:rsidP="00B24313">
            <w:pPr>
              <w:pStyle w:val="ListParagraph"/>
              <w:numPr>
                <w:ilvl w:val="0"/>
                <w:numId w:val="7"/>
              </w:numPr>
              <w:jc w:val="left"/>
              <w:rPr>
                <w:rFonts w:ascii="Century Gothic" w:hAnsi="Century Gothic"/>
                <w:szCs w:val="20"/>
              </w:rPr>
            </w:pPr>
            <w:r>
              <w:rPr>
                <w:rFonts w:ascii="Century Gothic" w:hAnsi="Century Gothic"/>
                <w:szCs w:val="20"/>
              </w:rPr>
              <w:t xml:space="preserve">Due to other curriculum pressures, year 6 are not receiving consistent French lessons. Due to this some of the content of the year 6 scheme of work is being deemed too difficult. </w:t>
            </w:r>
          </w:p>
          <w:p w:rsidR="008D1898" w:rsidRDefault="008D1898" w:rsidP="00B24313">
            <w:pPr>
              <w:pStyle w:val="ListParagraph"/>
              <w:numPr>
                <w:ilvl w:val="0"/>
                <w:numId w:val="7"/>
              </w:numPr>
              <w:jc w:val="left"/>
              <w:rPr>
                <w:rFonts w:ascii="Century Gothic" w:hAnsi="Century Gothic"/>
                <w:szCs w:val="20"/>
              </w:rPr>
            </w:pPr>
            <w:r>
              <w:rPr>
                <w:rFonts w:ascii="Century Gothic" w:hAnsi="Century Gothic"/>
                <w:szCs w:val="20"/>
              </w:rPr>
              <w:t xml:space="preserve">Covid-19 has meant that timetabling has become more difficult for some year groups as French is normally a PPA activity. This has meant that other members of staff who are less confident have found that they are teaching it. </w:t>
            </w:r>
          </w:p>
          <w:p w:rsidR="008D1898" w:rsidRDefault="008D1898" w:rsidP="00B24313">
            <w:pPr>
              <w:pStyle w:val="ListParagraph"/>
              <w:numPr>
                <w:ilvl w:val="0"/>
                <w:numId w:val="7"/>
              </w:numPr>
              <w:jc w:val="left"/>
              <w:rPr>
                <w:rFonts w:ascii="Century Gothic" w:hAnsi="Century Gothic"/>
                <w:szCs w:val="20"/>
              </w:rPr>
            </w:pPr>
            <w:r>
              <w:rPr>
                <w:rFonts w:ascii="Century Gothic" w:hAnsi="Century Gothic"/>
                <w:szCs w:val="20"/>
              </w:rPr>
              <w:t>Lockdown in March has meant that the majority of children have missed half a year of the French curriculum for their year. This has resulted in huge gaps in curriculum knowledge.</w:t>
            </w:r>
          </w:p>
          <w:p w:rsidR="00B24313" w:rsidRPr="00B24313" w:rsidRDefault="00B24313" w:rsidP="00B24313">
            <w:pPr>
              <w:pStyle w:val="ListParagraph"/>
              <w:numPr>
                <w:ilvl w:val="0"/>
                <w:numId w:val="7"/>
              </w:numPr>
              <w:jc w:val="left"/>
              <w:rPr>
                <w:rFonts w:ascii="Century Gothic" w:hAnsi="Century Gothic"/>
                <w:szCs w:val="20"/>
              </w:rPr>
            </w:pPr>
            <w:r>
              <w:rPr>
                <w:rFonts w:ascii="Century Gothic" w:hAnsi="Century Gothic"/>
                <w:szCs w:val="20"/>
              </w:rPr>
              <w:t xml:space="preserve">Lessons are sometimes shorter than 45 minutes, meaning pieces of written work are completed over 2 weeks. </w:t>
            </w:r>
          </w:p>
        </w:tc>
      </w:tr>
      <w:tr w:rsidR="00C137F3" w:rsidTr="00C137F3">
        <w:tc>
          <w:tcPr>
            <w:tcW w:w="10456" w:type="dxa"/>
          </w:tcPr>
          <w:p w:rsidR="00C137F3" w:rsidRPr="00C137F3" w:rsidRDefault="00C137F3" w:rsidP="00C137F3">
            <w:pPr>
              <w:jc w:val="left"/>
              <w:rPr>
                <w:rFonts w:ascii="Century Gothic" w:hAnsi="Century Gothic"/>
                <w:szCs w:val="20"/>
                <w:u w:val="single"/>
              </w:rPr>
            </w:pPr>
            <w:r w:rsidRPr="00C137F3">
              <w:rPr>
                <w:rFonts w:ascii="Century Gothic" w:hAnsi="Century Gothic"/>
                <w:szCs w:val="20"/>
                <w:u w:val="single"/>
              </w:rPr>
              <w:t>Future aspiration</w:t>
            </w:r>
          </w:p>
          <w:p w:rsidR="00AE6070" w:rsidRDefault="008D1898" w:rsidP="00B24313">
            <w:pPr>
              <w:pStyle w:val="ListParagraph"/>
              <w:numPr>
                <w:ilvl w:val="0"/>
                <w:numId w:val="8"/>
              </w:numPr>
              <w:jc w:val="left"/>
              <w:rPr>
                <w:rFonts w:ascii="Century Gothic" w:hAnsi="Century Gothic"/>
                <w:szCs w:val="20"/>
              </w:rPr>
            </w:pPr>
            <w:r>
              <w:rPr>
                <w:rFonts w:ascii="Century Gothic" w:hAnsi="Century Gothic"/>
                <w:szCs w:val="20"/>
              </w:rPr>
              <w:t>Allow children in UKS2 time to go over gaps from</w:t>
            </w:r>
            <w:r w:rsidR="00AE6070">
              <w:rPr>
                <w:rFonts w:ascii="Century Gothic" w:hAnsi="Century Gothic"/>
                <w:szCs w:val="20"/>
              </w:rPr>
              <w:t xml:space="preserve"> the 3/4 curriculum to build their confidence in French again. </w:t>
            </w:r>
          </w:p>
          <w:p w:rsidR="00AE6070" w:rsidRPr="00AE6070" w:rsidRDefault="00AE6070" w:rsidP="00AE6070">
            <w:pPr>
              <w:pStyle w:val="ListParagraph"/>
              <w:numPr>
                <w:ilvl w:val="0"/>
                <w:numId w:val="8"/>
              </w:numPr>
              <w:jc w:val="left"/>
              <w:rPr>
                <w:rFonts w:ascii="Century Gothic" w:hAnsi="Century Gothic"/>
                <w:szCs w:val="20"/>
              </w:rPr>
            </w:pPr>
            <w:r>
              <w:rPr>
                <w:rFonts w:ascii="Century Gothic" w:hAnsi="Century Gothic"/>
                <w:szCs w:val="20"/>
              </w:rPr>
              <w:t>Have more examples of written work completed in their theme books as well as a wider variety of activities being completed within French lessons.</w:t>
            </w:r>
          </w:p>
          <w:p w:rsidR="00277BDE" w:rsidRDefault="00AE6070" w:rsidP="00B24313">
            <w:pPr>
              <w:pStyle w:val="ListParagraph"/>
              <w:numPr>
                <w:ilvl w:val="0"/>
                <w:numId w:val="8"/>
              </w:numPr>
              <w:jc w:val="left"/>
              <w:rPr>
                <w:rFonts w:ascii="Century Gothic" w:hAnsi="Century Gothic"/>
                <w:szCs w:val="20"/>
              </w:rPr>
            </w:pPr>
            <w:r>
              <w:rPr>
                <w:rFonts w:ascii="Century Gothic" w:hAnsi="Century Gothic"/>
                <w:szCs w:val="20"/>
              </w:rPr>
              <w:lastRenderedPageBreak/>
              <w:t xml:space="preserve">To be able to provide enrichment opportunities for all children in the school (when </w:t>
            </w:r>
            <w:proofErr w:type="spellStart"/>
            <w:r>
              <w:rPr>
                <w:rFonts w:ascii="Century Gothic" w:hAnsi="Century Gothic"/>
                <w:szCs w:val="20"/>
              </w:rPr>
              <w:t>Covid</w:t>
            </w:r>
            <w:proofErr w:type="spellEnd"/>
            <w:r>
              <w:rPr>
                <w:rFonts w:ascii="Century Gothic" w:hAnsi="Century Gothic"/>
                <w:szCs w:val="20"/>
              </w:rPr>
              <w:t xml:space="preserve"> restrictions are relaxed).</w:t>
            </w:r>
          </w:p>
          <w:p w:rsidR="00AE6070" w:rsidRDefault="00AE6070" w:rsidP="00B24313">
            <w:pPr>
              <w:pStyle w:val="ListParagraph"/>
              <w:numPr>
                <w:ilvl w:val="0"/>
                <w:numId w:val="8"/>
              </w:numPr>
              <w:jc w:val="left"/>
              <w:rPr>
                <w:rFonts w:ascii="Century Gothic" w:hAnsi="Century Gothic"/>
                <w:szCs w:val="20"/>
              </w:rPr>
            </w:pPr>
            <w:r>
              <w:rPr>
                <w:rFonts w:ascii="Century Gothic" w:hAnsi="Century Gothic"/>
                <w:szCs w:val="20"/>
              </w:rPr>
              <w:t xml:space="preserve">Identify if there are children throughout KS2 who have a gift/talent for languages and search for opportunities for those children to promote their love of language (when </w:t>
            </w:r>
            <w:proofErr w:type="spellStart"/>
            <w:r>
              <w:rPr>
                <w:rFonts w:ascii="Century Gothic" w:hAnsi="Century Gothic"/>
                <w:szCs w:val="20"/>
              </w:rPr>
              <w:t>Covid</w:t>
            </w:r>
            <w:proofErr w:type="spellEnd"/>
            <w:r>
              <w:rPr>
                <w:rFonts w:ascii="Century Gothic" w:hAnsi="Century Gothic"/>
                <w:szCs w:val="20"/>
              </w:rPr>
              <w:t xml:space="preserve"> restrictions are relaxed). </w:t>
            </w:r>
          </w:p>
          <w:p w:rsidR="00AE6070" w:rsidRPr="00B24313" w:rsidRDefault="00AE6070" w:rsidP="00B24313">
            <w:pPr>
              <w:pStyle w:val="ListParagraph"/>
              <w:numPr>
                <w:ilvl w:val="0"/>
                <w:numId w:val="8"/>
              </w:numPr>
              <w:jc w:val="left"/>
              <w:rPr>
                <w:rFonts w:ascii="Century Gothic" w:hAnsi="Century Gothic"/>
                <w:szCs w:val="20"/>
              </w:rPr>
            </w:pPr>
            <w:r>
              <w:rPr>
                <w:rFonts w:ascii="Century Gothic" w:hAnsi="Century Gothic"/>
                <w:szCs w:val="20"/>
              </w:rPr>
              <w:t xml:space="preserve">Liaise with </w:t>
            </w:r>
            <w:proofErr w:type="spellStart"/>
            <w:r>
              <w:rPr>
                <w:rFonts w:ascii="Century Gothic" w:hAnsi="Century Gothic"/>
                <w:szCs w:val="20"/>
              </w:rPr>
              <w:t>Wigston</w:t>
            </w:r>
            <w:proofErr w:type="spellEnd"/>
            <w:r>
              <w:rPr>
                <w:rFonts w:ascii="Century Gothic" w:hAnsi="Century Gothic"/>
                <w:szCs w:val="20"/>
              </w:rPr>
              <w:t xml:space="preserve"> Academy when appropriate to try and ease the transition to KS3 for the current year 6, finding out what they would like us to do to help best prepare the children for secondary languages. </w:t>
            </w:r>
          </w:p>
        </w:tc>
      </w:tr>
    </w:tbl>
    <w:p w:rsidR="0048140D" w:rsidRPr="00907886" w:rsidRDefault="0048140D" w:rsidP="00C137F3">
      <w:pPr>
        <w:shd w:val="clear" w:color="auto" w:fill="FFFFFF"/>
        <w:jc w:val="left"/>
        <w:rPr>
          <w:rFonts w:ascii="Century Gothic" w:hAnsi="Century Gothic"/>
          <w:szCs w:val="20"/>
        </w:rPr>
      </w:pPr>
      <w:r w:rsidRPr="00907886">
        <w:rPr>
          <w:rFonts w:ascii="Century Gothic" w:hAnsi="Century Gothic"/>
          <w:b/>
          <w:szCs w:val="20"/>
        </w:rPr>
        <w:lastRenderedPageBreak/>
        <w:tab/>
      </w:r>
    </w:p>
    <w:sectPr w:rsidR="0048140D" w:rsidRPr="00907886" w:rsidSect="00C137F3">
      <w:headerReference w:type="first" r:id="rId7"/>
      <w:footerReference w:type="first" r:id="rId8"/>
      <w:pgSz w:w="11906" w:h="16838"/>
      <w:pgMar w:top="720" w:right="720" w:bottom="720" w:left="720" w:header="708"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5D1A" w:rsidRDefault="00F25D1A" w:rsidP="00AA4F2E">
      <w:pPr>
        <w:spacing w:line="240" w:lineRule="auto"/>
      </w:pPr>
      <w:r>
        <w:separator/>
      </w:r>
    </w:p>
  </w:endnote>
  <w:endnote w:type="continuationSeparator" w:id="0">
    <w:p w:rsidR="00F25D1A" w:rsidRDefault="00F25D1A" w:rsidP="00AA4F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207" w:type="dxa"/>
      <w:tblInd w:w="-176" w:type="dxa"/>
      <w:tblBorders>
        <w:top w:val="single" w:sz="4" w:space="0" w:color="009900"/>
        <w:left w:val="none" w:sz="0" w:space="0" w:color="auto"/>
        <w:bottom w:val="none" w:sz="0" w:space="0" w:color="auto"/>
        <w:right w:val="none" w:sz="0" w:space="0" w:color="auto"/>
        <w:insideH w:val="none" w:sz="0" w:space="0" w:color="auto"/>
        <w:insideV w:val="none" w:sz="0" w:space="0" w:color="auto"/>
      </w:tblBorders>
      <w:tblLayout w:type="fixed"/>
      <w:tblCellMar>
        <w:top w:w="57" w:type="dxa"/>
      </w:tblCellMar>
      <w:tblLook w:val="04A0" w:firstRow="1" w:lastRow="0" w:firstColumn="1" w:lastColumn="0" w:noHBand="0" w:noVBand="1"/>
    </w:tblPr>
    <w:tblGrid>
      <w:gridCol w:w="993"/>
      <w:gridCol w:w="9214"/>
    </w:tblGrid>
    <w:tr w:rsidR="00D13DCD" w:rsidTr="007E585E">
      <w:tc>
        <w:tcPr>
          <w:tcW w:w="993" w:type="dxa"/>
        </w:tcPr>
        <w:p w:rsidR="00D13DCD" w:rsidRDefault="00D13DCD" w:rsidP="007E585E">
          <w:pPr>
            <w:pStyle w:val="Footer"/>
            <w:ind w:left="-108"/>
            <w:jc w:val="left"/>
          </w:pPr>
          <w:r>
            <w:rPr>
              <w:noProof/>
              <w:lang w:val="en-US"/>
            </w:rPr>
            <w:drawing>
              <wp:inline distT="0" distB="0" distL="0" distR="0" wp14:anchorId="48C6F511" wp14:editId="13B4587B">
                <wp:extent cx="694800" cy="28800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1"/>
                        <a:srcRect l="24636" t="6955" r="31572" b="51710"/>
                        <a:stretch>
                          <a:fillRect/>
                        </a:stretch>
                      </pic:blipFill>
                      <pic:spPr bwMode="auto">
                        <a:xfrm>
                          <a:off x="0" y="0"/>
                          <a:ext cx="694800" cy="288000"/>
                        </a:xfrm>
                        <a:prstGeom prst="rect">
                          <a:avLst/>
                        </a:prstGeom>
                      </pic:spPr>
                    </pic:pic>
                  </a:graphicData>
                </a:graphic>
              </wp:inline>
            </w:drawing>
          </w:r>
        </w:p>
      </w:tc>
      <w:tc>
        <w:tcPr>
          <w:tcW w:w="9214" w:type="dxa"/>
        </w:tcPr>
        <w:p w:rsidR="00D13DCD" w:rsidRPr="00961BA2" w:rsidRDefault="00D13DCD" w:rsidP="007E585E">
          <w:pPr>
            <w:pStyle w:val="Footer"/>
            <w:ind w:left="34"/>
            <w:rPr>
              <w:color w:val="009900"/>
              <w:sz w:val="15"/>
              <w:szCs w:val="15"/>
            </w:rPr>
          </w:pPr>
          <w:r w:rsidRPr="00961BA2">
            <w:rPr>
              <w:color w:val="009900"/>
              <w:sz w:val="15"/>
              <w:szCs w:val="15"/>
            </w:rPr>
            <w:t xml:space="preserve">The Meadow Community Primary School and Pre-School is a member of the Symphony Learning Trust, an exempt charity and a company limited by guarantee, registered in England. </w:t>
          </w:r>
        </w:p>
        <w:p w:rsidR="00D13DCD" w:rsidRPr="00684169" w:rsidRDefault="00D13DCD" w:rsidP="007E585E">
          <w:pPr>
            <w:pStyle w:val="Footer"/>
            <w:ind w:left="34"/>
            <w:rPr>
              <w:rFonts w:ascii="Century Gothic" w:hAnsi="Century Gothic"/>
              <w:color w:val="009900"/>
              <w:sz w:val="14"/>
              <w:szCs w:val="14"/>
            </w:rPr>
          </w:pPr>
          <w:r w:rsidRPr="00961BA2">
            <w:rPr>
              <w:b/>
              <w:color w:val="009900"/>
              <w:sz w:val="15"/>
              <w:szCs w:val="15"/>
            </w:rPr>
            <w:t>Company Number</w:t>
          </w:r>
          <w:r w:rsidRPr="00961BA2">
            <w:rPr>
              <w:color w:val="009900"/>
              <w:sz w:val="15"/>
              <w:szCs w:val="15"/>
            </w:rPr>
            <w:t xml:space="preserve">:  </w:t>
          </w:r>
          <w:r w:rsidRPr="00961BA2">
            <w:rPr>
              <w:rFonts w:cs="Arial"/>
              <w:noProof/>
              <w:color w:val="009900"/>
              <w:sz w:val="15"/>
              <w:szCs w:val="15"/>
              <w:lang w:eastAsia="en-GB"/>
            </w:rPr>
            <w:t xml:space="preserve">07941899; </w:t>
          </w:r>
          <w:r w:rsidRPr="00961BA2">
            <w:rPr>
              <w:rFonts w:cs="Arial"/>
              <w:b/>
              <w:noProof/>
              <w:color w:val="009900"/>
              <w:sz w:val="15"/>
              <w:szCs w:val="15"/>
              <w:lang w:eastAsia="en-GB"/>
            </w:rPr>
            <w:t>Registered Office</w:t>
          </w:r>
          <w:r w:rsidRPr="00961BA2">
            <w:rPr>
              <w:rFonts w:cs="Arial"/>
              <w:noProof/>
              <w:color w:val="009900"/>
              <w:sz w:val="15"/>
              <w:szCs w:val="15"/>
              <w:lang w:eastAsia="en-GB"/>
            </w:rPr>
            <w:t>:  Glen Hills Primary School, Featherby Drive, Glen Parva, Leicester, LE2 9NY</w:t>
          </w:r>
        </w:p>
      </w:tc>
    </w:tr>
  </w:tbl>
  <w:p w:rsidR="00D13DCD" w:rsidRPr="00D13DCD" w:rsidRDefault="00D13DCD">
    <w:pPr>
      <w:pStyle w:val="Footer"/>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5D1A" w:rsidRDefault="00F25D1A" w:rsidP="00AA4F2E">
      <w:pPr>
        <w:spacing w:line="240" w:lineRule="auto"/>
      </w:pPr>
      <w:r>
        <w:separator/>
      </w:r>
    </w:p>
  </w:footnote>
  <w:footnote w:type="continuationSeparator" w:id="0">
    <w:p w:rsidR="00F25D1A" w:rsidRDefault="00F25D1A" w:rsidP="00AA4F2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6"/>
      <w:gridCol w:w="7377"/>
      <w:gridCol w:w="980"/>
    </w:tblGrid>
    <w:tr w:rsidR="00D13DCD" w:rsidTr="007E585E">
      <w:tc>
        <w:tcPr>
          <w:tcW w:w="1566" w:type="dxa"/>
          <w:vAlign w:val="center"/>
        </w:tcPr>
        <w:p w:rsidR="00D13DCD" w:rsidRDefault="00D13DCD" w:rsidP="007E585E">
          <w:pPr>
            <w:pStyle w:val="Header"/>
            <w:jc w:val="left"/>
          </w:pPr>
          <w:r>
            <w:rPr>
              <w:noProof/>
              <w:lang w:val="en-US"/>
            </w:rPr>
            <w:drawing>
              <wp:inline distT="0" distB="0" distL="0" distR="0" wp14:anchorId="020D395C" wp14:editId="505E3292">
                <wp:extent cx="856800" cy="741600"/>
                <wp:effectExtent l="0" t="0" r="635" b="1905"/>
                <wp:docPr id="10" name="Picture 10" descr="F:\The Meadow-host\Logo\New School Logo\The Meado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he Meadow-host\Logo\New School Logo\The Meadow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6800" cy="741600"/>
                        </a:xfrm>
                        <a:prstGeom prst="rect">
                          <a:avLst/>
                        </a:prstGeom>
                        <a:noFill/>
                        <a:ln>
                          <a:noFill/>
                        </a:ln>
                      </pic:spPr>
                    </pic:pic>
                  </a:graphicData>
                </a:graphic>
              </wp:inline>
            </w:drawing>
          </w:r>
        </w:p>
      </w:tc>
      <w:tc>
        <w:tcPr>
          <w:tcW w:w="7377" w:type="dxa"/>
          <w:vAlign w:val="center"/>
        </w:tcPr>
        <w:p w:rsidR="00D13DCD" w:rsidRDefault="00D13DCD" w:rsidP="007E585E">
          <w:pPr>
            <w:pStyle w:val="Header"/>
            <w:spacing w:line="192" w:lineRule="auto"/>
            <w:jc w:val="center"/>
            <w:rPr>
              <w:rFonts w:ascii="Segoe Print" w:hAnsi="Segoe Print"/>
              <w:b/>
              <w:color w:val="009900"/>
              <w:sz w:val="32"/>
              <w:szCs w:val="32"/>
            </w:rPr>
          </w:pPr>
          <w:r w:rsidRPr="00AA4F2E">
            <w:rPr>
              <w:rFonts w:ascii="Segoe Print" w:hAnsi="Segoe Print"/>
              <w:b/>
              <w:color w:val="009900"/>
              <w:sz w:val="32"/>
              <w:szCs w:val="32"/>
            </w:rPr>
            <w:t xml:space="preserve">The Meadow </w:t>
          </w:r>
          <w:r>
            <w:rPr>
              <w:rFonts w:ascii="Segoe Print" w:hAnsi="Segoe Print"/>
              <w:b/>
              <w:color w:val="009900"/>
              <w:sz w:val="32"/>
              <w:szCs w:val="32"/>
            </w:rPr>
            <w:t>Community</w:t>
          </w:r>
        </w:p>
        <w:p w:rsidR="00D13DCD" w:rsidRPr="00AA4F2E" w:rsidRDefault="00D13DCD" w:rsidP="007E585E">
          <w:pPr>
            <w:pStyle w:val="Header"/>
            <w:jc w:val="center"/>
            <w:rPr>
              <w:rFonts w:ascii="Segoe Print" w:hAnsi="Segoe Print"/>
              <w:b/>
              <w:color w:val="009900"/>
              <w:sz w:val="32"/>
              <w:szCs w:val="32"/>
            </w:rPr>
          </w:pPr>
          <w:r w:rsidRPr="00AA4F2E">
            <w:rPr>
              <w:rFonts w:ascii="Segoe Print" w:hAnsi="Segoe Print"/>
              <w:b/>
              <w:color w:val="009900"/>
              <w:sz w:val="32"/>
              <w:szCs w:val="32"/>
            </w:rPr>
            <w:t>Primary School and Pre-School</w:t>
          </w:r>
        </w:p>
      </w:tc>
      <w:tc>
        <w:tcPr>
          <w:tcW w:w="980" w:type="dxa"/>
          <w:vAlign w:val="center"/>
        </w:tcPr>
        <w:p w:rsidR="00D13DCD" w:rsidRDefault="00D13DCD" w:rsidP="007E585E">
          <w:pPr>
            <w:pStyle w:val="Header"/>
          </w:pPr>
        </w:p>
      </w:tc>
    </w:tr>
  </w:tbl>
  <w:p w:rsidR="00D13DCD" w:rsidRPr="00107CDB" w:rsidRDefault="00D13DCD" w:rsidP="00D13DCD">
    <w:pPr>
      <w:pStyle w:val="Header"/>
      <w:rPr>
        <w:szCs w:val="20"/>
      </w:rPr>
    </w:pPr>
  </w:p>
  <w:p w:rsidR="00D13DCD" w:rsidRDefault="00D13D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F4306"/>
    <w:multiLevelType w:val="hybridMultilevel"/>
    <w:tmpl w:val="3A4CB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045F1F"/>
    <w:multiLevelType w:val="hybridMultilevel"/>
    <w:tmpl w:val="D6CAC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BF0235"/>
    <w:multiLevelType w:val="hybridMultilevel"/>
    <w:tmpl w:val="151E8256"/>
    <w:lvl w:ilvl="0" w:tplc="A294988A">
      <w:start w:val="1"/>
      <w:numFmt w:val="bullet"/>
      <w:pStyle w:val="ListParagraph"/>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39D55C78"/>
    <w:multiLevelType w:val="hybridMultilevel"/>
    <w:tmpl w:val="74D23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BDA5D3C"/>
    <w:multiLevelType w:val="hybridMultilevel"/>
    <w:tmpl w:val="037E3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65F0770"/>
    <w:multiLevelType w:val="hybridMultilevel"/>
    <w:tmpl w:val="2BE69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2"/>
  </w:num>
  <w:num w:numId="4">
    <w:abstractNumId w:val="0"/>
  </w:num>
  <w:num w:numId="5">
    <w:abstractNumId w:val="1"/>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321" w:allStyles="1" w:customStyles="0" w:latentStyles="0" w:stylesInUse="0" w:headingStyles="1" w:numberingStyles="0" w:tableStyles="0" w:directFormattingOnRuns="1" w:directFormattingOnParagraphs="1"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F2E"/>
    <w:rsid w:val="00025407"/>
    <w:rsid w:val="0004533F"/>
    <w:rsid w:val="0005348D"/>
    <w:rsid w:val="00071AA9"/>
    <w:rsid w:val="00107CDB"/>
    <w:rsid w:val="00187266"/>
    <w:rsid w:val="001D40AE"/>
    <w:rsid w:val="001F742B"/>
    <w:rsid w:val="002225A0"/>
    <w:rsid w:val="00222CCA"/>
    <w:rsid w:val="00277BDE"/>
    <w:rsid w:val="00283110"/>
    <w:rsid w:val="00283627"/>
    <w:rsid w:val="002926C9"/>
    <w:rsid w:val="00341B13"/>
    <w:rsid w:val="00384D0F"/>
    <w:rsid w:val="003D3FCE"/>
    <w:rsid w:val="003E44EB"/>
    <w:rsid w:val="003F1B7E"/>
    <w:rsid w:val="00422EEE"/>
    <w:rsid w:val="00426C5B"/>
    <w:rsid w:val="00444094"/>
    <w:rsid w:val="00463F35"/>
    <w:rsid w:val="00466896"/>
    <w:rsid w:val="00467499"/>
    <w:rsid w:val="0047286B"/>
    <w:rsid w:val="00475516"/>
    <w:rsid w:val="0048140D"/>
    <w:rsid w:val="004934D3"/>
    <w:rsid w:val="00495280"/>
    <w:rsid w:val="004A6278"/>
    <w:rsid w:val="004B3E78"/>
    <w:rsid w:val="004C2799"/>
    <w:rsid w:val="004F27C1"/>
    <w:rsid w:val="004F4835"/>
    <w:rsid w:val="005578E6"/>
    <w:rsid w:val="005831A4"/>
    <w:rsid w:val="005A49F9"/>
    <w:rsid w:val="005B46AD"/>
    <w:rsid w:val="00626ABC"/>
    <w:rsid w:val="00630C74"/>
    <w:rsid w:val="0064769D"/>
    <w:rsid w:val="00656A42"/>
    <w:rsid w:val="00684169"/>
    <w:rsid w:val="0069520D"/>
    <w:rsid w:val="006A144B"/>
    <w:rsid w:val="006B1CB1"/>
    <w:rsid w:val="006B246B"/>
    <w:rsid w:val="006D463A"/>
    <w:rsid w:val="006D5141"/>
    <w:rsid w:val="006D5B67"/>
    <w:rsid w:val="006E4497"/>
    <w:rsid w:val="006F73EE"/>
    <w:rsid w:val="007356FF"/>
    <w:rsid w:val="00766A3B"/>
    <w:rsid w:val="007D10F5"/>
    <w:rsid w:val="00820F0C"/>
    <w:rsid w:val="0082468F"/>
    <w:rsid w:val="00826901"/>
    <w:rsid w:val="008B286A"/>
    <w:rsid w:val="008C6D7E"/>
    <w:rsid w:val="008D1898"/>
    <w:rsid w:val="00907886"/>
    <w:rsid w:val="00937BD6"/>
    <w:rsid w:val="00961BA2"/>
    <w:rsid w:val="00981EB0"/>
    <w:rsid w:val="009A0849"/>
    <w:rsid w:val="009A60FF"/>
    <w:rsid w:val="00A05113"/>
    <w:rsid w:val="00A8649F"/>
    <w:rsid w:val="00AA4F2E"/>
    <w:rsid w:val="00AC7A35"/>
    <w:rsid w:val="00AE43B1"/>
    <w:rsid w:val="00AE6070"/>
    <w:rsid w:val="00B1219F"/>
    <w:rsid w:val="00B16D2D"/>
    <w:rsid w:val="00B24313"/>
    <w:rsid w:val="00BC376B"/>
    <w:rsid w:val="00BD0CB8"/>
    <w:rsid w:val="00BE1674"/>
    <w:rsid w:val="00C104D3"/>
    <w:rsid w:val="00C137F3"/>
    <w:rsid w:val="00C27DAA"/>
    <w:rsid w:val="00C33874"/>
    <w:rsid w:val="00C37437"/>
    <w:rsid w:val="00C55890"/>
    <w:rsid w:val="00CC0443"/>
    <w:rsid w:val="00D13DCD"/>
    <w:rsid w:val="00D22B10"/>
    <w:rsid w:val="00D42A7A"/>
    <w:rsid w:val="00D4707E"/>
    <w:rsid w:val="00D53387"/>
    <w:rsid w:val="00D75079"/>
    <w:rsid w:val="00E12246"/>
    <w:rsid w:val="00E76138"/>
    <w:rsid w:val="00E77336"/>
    <w:rsid w:val="00E801B7"/>
    <w:rsid w:val="00E92FF9"/>
    <w:rsid w:val="00EE6744"/>
    <w:rsid w:val="00F25D1A"/>
    <w:rsid w:val="00F94030"/>
    <w:rsid w:val="00FC1107"/>
    <w:rsid w:val="00FC51A5"/>
    <w:rsid w:val="00FD4B20"/>
    <w:rsid w:val="00FD70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1CD92DF-661D-4428-9CF4-858C20A5E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40AE"/>
    <w:pPr>
      <w:spacing w:after="0" w:line="264" w:lineRule="auto"/>
      <w:jc w:val="both"/>
    </w:pPr>
    <w:rPr>
      <w:rFonts w:ascii="Comic Sans MS" w:hAnsi="Comic Sans MS"/>
      <w:sz w:val="20"/>
    </w:rPr>
  </w:style>
  <w:style w:type="paragraph" w:styleId="Heading1">
    <w:name w:val="heading 1"/>
    <w:basedOn w:val="Normal"/>
    <w:next w:val="Normal"/>
    <w:link w:val="Heading1Char"/>
    <w:autoRedefine/>
    <w:uiPriority w:val="9"/>
    <w:qFormat/>
    <w:rsid w:val="00107CDB"/>
    <w:pPr>
      <w:keepNext/>
      <w:keepLines/>
      <w:spacing w:after="360"/>
      <w:jc w:val="left"/>
      <w:outlineLvl w:val="0"/>
    </w:pPr>
    <w:rPr>
      <w:rFonts w:eastAsiaTheme="majorEastAsia" w:cstheme="majorBidi"/>
      <w:b/>
      <w:bCs/>
      <w:sz w:val="22"/>
      <w:szCs w:val="28"/>
    </w:rPr>
  </w:style>
  <w:style w:type="paragraph" w:styleId="Heading2">
    <w:name w:val="heading 2"/>
    <w:basedOn w:val="Normal"/>
    <w:next w:val="Normal"/>
    <w:link w:val="Heading2Char"/>
    <w:autoRedefine/>
    <w:uiPriority w:val="9"/>
    <w:semiHidden/>
    <w:unhideWhenUsed/>
    <w:qFormat/>
    <w:rsid w:val="00107CDB"/>
    <w:pPr>
      <w:keepNext/>
      <w:keepLines/>
      <w:spacing w:before="240" w:after="120"/>
      <w:jc w:val="left"/>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CDB"/>
    <w:rPr>
      <w:rFonts w:ascii="Comic Sans MS" w:eastAsiaTheme="majorEastAsia" w:hAnsi="Comic Sans MS" w:cstheme="majorBidi"/>
      <w:b/>
      <w:bCs/>
      <w:szCs w:val="28"/>
    </w:rPr>
  </w:style>
  <w:style w:type="character" w:customStyle="1" w:styleId="Heading2Char">
    <w:name w:val="Heading 2 Char"/>
    <w:basedOn w:val="DefaultParagraphFont"/>
    <w:link w:val="Heading2"/>
    <w:uiPriority w:val="9"/>
    <w:semiHidden/>
    <w:rsid w:val="00107CDB"/>
    <w:rPr>
      <w:rFonts w:ascii="Comic Sans MS" w:eastAsiaTheme="majorEastAsia" w:hAnsi="Comic Sans MS" w:cstheme="majorBidi"/>
      <w:b/>
      <w:bCs/>
      <w:sz w:val="20"/>
      <w:szCs w:val="26"/>
    </w:rPr>
  </w:style>
  <w:style w:type="paragraph" w:styleId="ListParagraph">
    <w:name w:val="List Paragraph"/>
    <w:basedOn w:val="Normal"/>
    <w:uiPriority w:val="34"/>
    <w:rsid w:val="00630C74"/>
    <w:pPr>
      <w:numPr>
        <w:numId w:val="3"/>
      </w:numPr>
      <w:contextualSpacing/>
    </w:pPr>
  </w:style>
  <w:style w:type="paragraph" w:styleId="Header">
    <w:name w:val="header"/>
    <w:basedOn w:val="Normal"/>
    <w:link w:val="HeaderChar"/>
    <w:uiPriority w:val="99"/>
    <w:unhideWhenUsed/>
    <w:rsid w:val="00AA4F2E"/>
    <w:pPr>
      <w:tabs>
        <w:tab w:val="center" w:pos="4513"/>
        <w:tab w:val="right" w:pos="9026"/>
      </w:tabs>
      <w:spacing w:line="240" w:lineRule="auto"/>
    </w:pPr>
  </w:style>
  <w:style w:type="character" w:customStyle="1" w:styleId="HeaderChar">
    <w:name w:val="Header Char"/>
    <w:basedOn w:val="DefaultParagraphFont"/>
    <w:link w:val="Header"/>
    <w:uiPriority w:val="99"/>
    <w:rsid w:val="00AA4F2E"/>
  </w:style>
  <w:style w:type="paragraph" w:styleId="Footer">
    <w:name w:val="footer"/>
    <w:basedOn w:val="Normal"/>
    <w:link w:val="FooterChar"/>
    <w:uiPriority w:val="99"/>
    <w:unhideWhenUsed/>
    <w:rsid w:val="00AA4F2E"/>
    <w:pPr>
      <w:tabs>
        <w:tab w:val="center" w:pos="4513"/>
        <w:tab w:val="right" w:pos="9026"/>
      </w:tabs>
      <w:spacing w:line="240" w:lineRule="auto"/>
    </w:pPr>
  </w:style>
  <w:style w:type="character" w:customStyle="1" w:styleId="FooterChar">
    <w:name w:val="Footer Char"/>
    <w:basedOn w:val="DefaultParagraphFont"/>
    <w:link w:val="Footer"/>
    <w:uiPriority w:val="99"/>
    <w:rsid w:val="00AA4F2E"/>
  </w:style>
  <w:style w:type="paragraph" w:styleId="BalloonText">
    <w:name w:val="Balloon Text"/>
    <w:basedOn w:val="Normal"/>
    <w:link w:val="BalloonTextChar"/>
    <w:uiPriority w:val="99"/>
    <w:semiHidden/>
    <w:unhideWhenUsed/>
    <w:rsid w:val="00AA4F2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F2E"/>
    <w:rPr>
      <w:rFonts w:ascii="Tahoma" w:hAnsi="Tahoma" w:cs="Tahoma"/>
      <w:sz w:val="16"/>
      <w:szCs w:val="16"/>
    </w:rPr>
  </w:style>
  <w:style w:type="table" w:styleId="TableGrid">
    <w:name w:val="Table Grid"/>
    <w:basedOn w:val="TableNormal"/>
    <w:uiPriority w:val="59"/>
    <w:rsid w:val="00AA4F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C7A35"/>
    <w:rPr>
      <w:color w:val="0000FF" w:themeColor="hyperlink"/>
      <w:u w:val="single"/>
    </w:rPr>
  </w:style>
  <w:style w:type="paragraph" w:styleId="NoSpacing">
    <w:name w:val="No Spacing"/>
    <w:uiPriority w:val="1"/>
    <w:qFormat/>
    <w:rsid w:val="00107CDB"/>
    <w:pPr>
      <w:spacing w:after="0" w:line="264" w:lineRule="auto"/>
      <w:jc w:val="both"/>
    </w:pPr>
    <w:rPr>
      <w:rFonts w:ascii="Comic Sans MS" w:hAnsi="Comic Sans M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301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Pages>
  <Words>585</Words>
  <Characters>3338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nshephard</cp:lastModifiedBy>
  <cp:revision>3</cp:revision>
  <cp:lastPrinted>2019-08-23T10:50:00Z</cp:lastPrinted>
  <dcterms:created xsi:type="dcterms:W3CDTF">2020-11-26T15:35:00Z</dcterms:created>
  <dcterms:modified xsi:type="dcterms:W3CDTF">2020-11-26T15:57:00Z</dcterms:modified>
</cp:coreProperties>
</file>