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65" w:rsidRPr="00D07F65" w:rsidRDefault="00D07F65" w:rsidP="00D07F65">
      <w:pPr>
        <w:jc w:val="center"/>
        <w:rPr>
          <w:b/>
          <w:u w:val="single"/>
        </w:rPr>
      </w:pPr>
      <w:r w:rsidRPr="00D07F65">
        <w:rPr>
          <w:b/>
          <w:u w:val="single"/>
        </w:rPr>
        <w:t>Frequently Asked Questions</w:t>
      </w:r>
    </w:p>
    <w:p w:rsidR="00D07F65" w:rsidRDefault="00D07F65" w:rsidP="00D07F65">
      <w:pPr>
        <w:jc w:val="center"/>
      </w:pPr>
      <w:r>
        <w:t>Below you will find the answers to question we are frequently asked about home learning. We hope you find them useful.</w:t>
      </w:r>
    </w:p>
    <w:p w:rsidR="00017F44" w:rsidRPr="00D07F65" w:rsidRDefault="00F2160D">
      <w:pPr>
        <w:rPr>
          <w:u w:val="single"/>
        </w:rPr>
      </w:pPr>
      <w:r w:rsidRPr="00D07F65">
        <w:rPr>
          <w:u w:val="single"/>
        </w:rPr>
        <w:t>Do I have to send work in to school once completed?</w:t>
      </w:r>
    </w:p>
    <w:p w:rsidR="00FE268B" w:rsidRDefault="00D07F65">
      <w:r>
        <w:t xml:space="preserve">Although we do love seeing what you have been up to whilst at home, it is not a necessity to send it to us. We recommend keeping a form of learning journal, diary or folder with work completed at home as when the time comes to return to school, it would be nice for children to share what they have done with others. We are always happy to receive tweets from you showing what you have been doing at home whether this is academic or otherwise. </w:t>
      </w:r>
    </w:p>
    <w:p w:rsidR="00F2160D" w:rsidRPr="00D07F65" w:rsidRDefault="00F2160D">
      <w:pPr>
        <w:rPr>
          <w:u w:val="single"/>
        </w:rPr>
      </w:pPr>
      <w:r w:rsidRPr="00D07F65">
        <w:rPr>
          <w:u w:val="single"/>
        </w:rPr>
        <w:t>How should we present the work we complete?</w:t>
      </w:r>
    </w:p>
    <w:p w:rsidR="00FE268B" w:rsidRDefault="00FE268B">
      <w:r>
        <w:t xml:space="preserve">Feel free to present work </w:t>
      </w:r>
      <w:r w:rsidR="00D07F65">
        <w:t xml:space="preserve">completed at home </w:t>
      </w:r>
      <w:r>
        <w:t>anyway you like whether this be on plain or lined paper or through the use of a computer or app</w:t>
      </w:r>
      <w:r w:rsidR="00D07F65">
        <w:t xml:space="preserve"> or in a book</w:t>
      </w:r>
      <w:r>
        <w:t xml:space="preserve">. We only ask that if children are writing, they think carefully about </w:t>
      </w:r>
      <w:r w:rsidR="0027460E">
        <w:t xml:space="preserve">their </w:t>
      </w:r>
      <w:r w:rsidR="00D07F65">
        <w:t>letter formation in FS and Key Stage O</w:t>
      </w:r>
      <w:r>
        <w:t>ne and</w:t>
      </w:r>
      <w:r w:rsidR="0027460E">
        <w:t xml:space="preserve"> try</w:t>
      </w:r>
      <w:r>
        <w:t xml:space="preserve"> </w:t>
      </w:r>
      <w:r w:rsidR="00D07F65">
        <w:t>joining letters in Key Stage T</w:t>
      </w:r>
      <w:r>
        <w:t xml:space="preserve">wo. </w:t>
      </w:r>
    </w:p>
    <w:p w:rsidR="00FE268B" w:rsidRPr="00D07F65" w:rsidRDefault="00FE268B">
      <w:pPr>
        <w:rPr>
          <w:u w:val="single"/>
        </w:rPr>
      </w:pPr>
      <w:r w:rsidRPr="00D07F65">
        <w:rPr>
          <w:u w:val="single"/>
        </w:rPr>
        <w:t>Where can I find work for my child?</w:t>
      </w:r>
    </w:p>
    <w:p w:rsidR="00184D40" w:rsidRDefault="00184D40">
      <w:r>
        <w:t xml:space="preserve">After Easter, you will receive a weekly email detailing suggested work for the week ahead. Please refer to this for home learning. It will include a suggested timetable for the day but there is no pressure to adhere to this or complete all </w:t>
      </w:r>
      <w:r w:rsidR="0027460E">
        <w:t xml:space="preserve">the </w:t>
      </w:r>
      <w:r>
        <w:t xml:space="preserve">work suggested. Please work at your own child’s pace and remember to email your child’s class teacher via their school email account with any questions. </w:t>
      </w:r>
    </w:p>
    <w:p w:rsidR="00FE268B" w:rsidRDefault="00D07F65">
      <w:r>
        <w:t xml:space="preserve">You can </w:t>
      </w:r>
      <w:r w:rsidR="00184D40">
        <w:t xml:space="preserve">also </w:t>
      </w:r>
      <w:r>
        <w:t xml:space="preserve">access all the resources we recommend for home learning via our school website. </w:t>
      </w:r>
      <w:hyperlink r:id="rId4" w:history="1">
        <w:r w:rsidRPr="000070F1">
          <w:rPr>
            <w:rStyle w:val="Hyperlink"/>
          </w:rPr>
          <w:t>www.meadowcommunity.leics.sch.uk</w:t>
        </w:r>
      </w:hyperlink>
      <w:r>
        <w:t xml:space="preserve">. From there, click on the </w:t>
      </w:r>
      <w:r w:rsidRPr="00D837A3">
        <w:rPr>
          <w:b/>
        </w:rPr>
        <w:t>Parents</w:t>
      </w:r>
      <w:r>
        <w:t xml:space="preserve"> </w:t>
      </w:r>
      <w:r w:rsidR="006D1982">
        <w:t>section of the website</w:t>
      </w:r>
      <w:r>
        <w:t xml:space="preserve"> and follow the link to </w:t>
      </w:r>
      <w:r w:rsidRPr="00D837A3">
        <w:rPr>
          <w:b/>
        </w:rPr>
        <w:t>Home Learning</w:t>
      </w:r>
      <w:r>
        <w:t xml:space="preserve">. There you will find </w:t>
      </w:r>
      <w:r w:rsidR="006D1982">
        <w:t xml:space="preserve">lots of </w:t>
      </w:r>
      <w:r>
        <w:t>information about home learning and links to a range of different sites we use within school</w:t>
      </w:r>
      <w:r w:rsidR="006D1982">
        <w:t xml:space="preserve">. This is updated regularly to reflect the changing circumstances so do check back in regularly. You can also find ideas and inspiration via our school Twitter pages. We recommend you follow our whole school Twitter account and your child’s class account as we regularly update them with new resources, tweet extra challenges and retweet work sent in by pupils which can offer much needed inspiration to many. Details of </w:t>
      </w:r>
      <w:r w:rsidR="00184D40">
        <w:t>our accounts</w:t>
      </w:r>
      <w:r w:rsidR="006D1982">
        <w:t xml:space="preserve"> can be found below:</w:t>
      </w:r>
    </w:p>
    <w:p w:rsidR="006D1982" w:rsidRDefault="006D1982">
      <w:r>
        <w:t>@</w:t>
      </w:r>
      <w:proofErr w:type="spellStart"/>
      <w:r>
        <w:t>MeadowCPSchool</w:t>
      </w:r>
      <w:proofErr w:type="spellEnd"/>
      <w:r>
        <w:t xml:space="preserve"> – whole school</w:t>
      </w:r>
    </w:p>
    <w:p w:rsidR="006D1982" w:rsidRDefault="006D1982">
      <w:r>
        <w:t>@</w:t>
      </w:r>
      <w:proofErr w:type="spellStart"/>
      <w:r>
        <w:t>meadowfs</w:t>
      </w:r>
      <w:proofErr w:type="spellEnd"/>
      <w:r>
        <w:t xml:space="preserve"> – Foundation Stage</w:t>
      </w:r>
    </w:p>
    <w:p w:rsidR="006D1982" w:rsidRDefault="006D1982">
      <w:r>
        <w:t>@</w:t>
      </w:r>
      <w:proofErr w:type="spellStart"/>
      <w:r>
        <w:t>meadow_one</w:t>
      </w:r>
      <w:proofErr w:type="spellEnd"/>
      <w:r>
        <w:t xml:space="preserve"> – Year 1</w:t>
      </w:r>
    </w:p>
    <w:p w:rsidR="006D1982" w:rsidRDefault="006D1982">
      <w:r>
        <w:t>@</w:t>
      </w:r>
      <w:proofErr w:type="spellStart"/>
      <w:r>
        <w:t>meadow_two</w:t>
      </w:r>
      <w:proofErr w:type="spellEnd"/>
      <w:r>
        <w:t xml:space="preserve"> – Year 2</w:t>
      </w:r>
    </w:p>
    <w:p w:rsidR="006D1982" w:rsidRDefault="006D1982">
      <w:r>
        <w:t>@</w:t>
      </w:r>
      <w:proofErr w:type="spellStart"/>
      <w:r>
        <w:t>meadow_three</w:t>
      </w:r>
      <w:proofErr w:type="spellEnd"/>
      <w:r>
        <w:t xml:space="preserve"> – Year 3</w:t>
      </w:r>
    </w:p>
    <w:p w:rsidR="006D1982" w:rsidRDefault="006D1982">
      <w:r>
        <w:t>@</w:t>
      </w:r>
      <w:proofErr w:type="spellStart"/>
      <w:r>
        <w:t>meadow_four</w:t>
      </w:r>
      <w:proofErr w:type="spellEnd"/>
      <w:r>
        <w:t xml:space="preserve"> – Year 4</w:t>
      </w:r>
    </w:p>
    <w:p w:rsidR="006D1982" w:rsidRDefault="006D1982">
      <w:r>
        <w:t>@</w:t>
      </w:r>
      <w:proofErr w:type="spellStart"/>
      <w:r>
        <w:t>meadow_five</w:t>
      </w:r>
      <w:proofErr w:type="spellEnd"/>
      <w:r>
        <w:t xml:space="preserve"> – Year 5</w:t>
      </w:r>
    </w:p>
    <w:p w:rsidR="006D1982" w:rsidRDefault="006D1982">
      <w:r>
        <w:t>@</w:t>
      </w:r>
      <w:proofErr w:type="spellStart"/>
      <w:r>
        <w:t>meadow_six</w:t>
      </w:r>
      <w:proofErr w:type="spellEnd"/>
      <w:r>
        <w:t xml:space="preserve"> – Year 6</w:t>
      </w:r>
    </w:p>
    <w:p w:rsidR="00D97740" w:rsidRPr="006D1982" w:rsidRDefault="00D97740">
      <w:pPr>
        <w:rPr>
          <w:u w:val="single"/>
        </w:rPr>
      </w:pPr>
      <w:r w:rsidRPr="006D1982">
        <w:rPr>
          <w:u w:val="single"/>
        </w:rPr>
        <w:t xml:space="preserve">How much time should </w:t>
      </w:r>
      <w:r w:rsidR="004F701E">
        <w:rPr>
          <w:u w:val="single"/>
        </w:rPr>
        <w:t xml:space="preserve">we </w:t>
      </w:r>
      <w:r w:rsidRPr="006D1982">
        <w:rPr>
          <w:u w:val="single"/>
        </w:rPr>
        <w:t xml:space="preserve">be spending </w:t>
      </w:r>
      <w:r w:rsidR="004F701E">
        <w:rPr>
          <w:u w:val="single"/>
        </w:rPr>
        <w:t xml:space="preserve">on school work </w:t>
      </w:r>
      <w:r w:rsidRPr="006D1982">
        <w:rPr>
          <w:u w:val="single"/>
        </w:rPr>
        <w:t>each day?</w:t>
      </w:r>
    </w:p>
    <w:p w:rsidR="00E06961" w:rsidRDefault="00184D40" w:rsidP="0052534F">
      <w:r>
        <w:t xml:space="preserve">After Easter we will </w:t>
      </w:r>
      <w:r w:rsidR="00510B7D">
        <w:t>begin</w:t>
      </w:r>
      <w:r>
        <w:t xml:space="preserve"> sending out a suggested weekly time table at the end of every week for the following week. This will give suggestions for daily activities, when and how much to do. However, we</w:t>
      </w:r>
      <w:r w:rsidR="00E06961">
        <w:t xml:space="preserve"> feel that you know your child best and how to get the best out</w:t>
      </w:r>
      <w:r>
        <w:t xml:space="preserve"> of them when they are at home so we recommend organising the day around your home routine and completing the activities that suit your child best. </w:t>
      </w:r>
    </w:p>
    <w:p w:rsidR="00D07F65" w:rsidRDefault="00D07F65">
      <w:pPr>
        <w:rPr>
          <w:u w:val="single"/>
        </w:rPr>
      </w:pPr>
      <w:r w:rsidRPr="00D07F65">
        <w:rPr>
          <w:u w:val="single"/>
        </w:rPr>
        <w:t>What are the usernames and passwords I will need for websites and app you use at school that we can access at home?</w:t>
      </w:r>
    </w:p>
    <w:p w:rsidR="0052534F" w:rsidRDefault="0052534F">
      <w:r w:rsidRPr="0052534F">
        <w:lastRenderedPageBreak/>
        <w:t>You</w:t>
      </w:r>
      <w:r>
        <w:t>r child will have come home with passwords for any websites they</w:t>
      </w:r>
      <w:r w:rsidRPr="0052534F">
        <w:t xml:space="preserve"> </w:t>
      </w:r>
      <w:r>
        <w:t xml:space="preserve">use at school including TT Rockstars and Prodigy but if you have misplaced them, please contact your child’s teacher via their school email account and we can resend these to you. </w:t>
      </w:r>
    </w:p>
    <w:p w:rsidR="0052534F" w:rsidRDefault="0052534F">
      <w:r>
        <w:t>We also subscribe to Discovery Education which children can access at home. This site has videos, articles, activities and downloadable resources linked to all areas of our curriculum. Follow the link below using the username and password underneath:</w:t>
      </w:r>
    </w:p>
    <w:p w:rsidR="00B13057" w:rsidRDefault="00510B7D">
      <w:hyperlink r:id="rId5" w:history="1">
        <w:r w:rsidR="00B13057" w:rsidRPr="000070F1">
          <w:rPr>
            <w:rStyle w:val="Hyperlink"/>
          </w:rPr>
          <w:t>https://online.espresso.co.uk</w:t>
        </w:r>
      </w:hyperlink>
    </w:p>
    <w:p w:rsidR="00B13057" w:rsidRDefault="00B13057">
      <w:r>
        <w:t>Username: student19527</w:t>
      </w:r>
    </w:p>
    <w:p w:rsidR="00B13057" w:rsidRDefault="00B13057">
      <w:r>
        <w:t>Password: meadow</w:t>
      </w:r>
    </w:p>
    <w:p w:rsidR="00B13057" w:rsidRDefault="0027460E">
      <w:r>
        <w:t>We also subscribe to</w:t>
      </w:r>
      <w:r w:rsidR="00B13057">
        <w:t xml:space="preserve"> </w:t>
      </w:r>
      <w:proofErr w:type="spellStart"/>
      <w:r w:rsidR="00B13057">
        <w:t>Oddizzi</w:t>
      </w:r>
      <w:proofErr w:type="spellEnd"/>
      <w:r w:rsidR="00B13057">
        <w:t xml:space="preserve"> which is a geography based website full of information and activities linked to countries all over the world. Again follow the link below using the usernames and passwords listed underneath:</w:t>
      </w:r>
    </w:p>
    <w:p w:rsidR="00B13057" w:rsidRDefault="00510B7D">
      <w:hyperlink r:id="rId6" w:history="1">
        <w:r w:rsidR="0027460E" w:rsidRPr="00EE56D8">
          <w:rPr>
            <w:rStyle w:val="Hyperlink"/>
          </w:rPr>
          <w:t>https://www.oddizzi.com/</w:t>
        </w:r>
      </w:hyperlink>
      <w:r w:rsidR="0027460E">
        <w:t xml:space="preserve"> </w:t>
      </w:r>
      <w:r w:rsidR="00B13057" w:rsidRPr="00B13057">
        <w:cr/>
      </w:r>
    </w:p>
    <w:tbl>
      <w:tblPr>
        <w:tblStyle w:val="TableGrid"/>
        <w:tblW w:w="0" w:type="auto"/>
        <w:tblInd w:w="1696" w:type="dxa"/>
        <w:tblLook w:val="04A0" w:firstRow="1" w:lastRow="0" w:firstColumn="1" w:lastColumn="0" w:noHBand="0" w:noVBand="1"/>
      </w:tblPr>
      <w:tblGrid>
        <w:gridCol w:w="2268"/>
        <w:gridCol w:w="2268"/>
        <w:gridCol w:w="2268"/>
      </w:tblGrid>
      <w:tr w:rsidR="00FD4653" w:rsidRPr="00FD4653" w:rsidTr="00FD4653">
        <w:tc>
          <w:tcPr>
            <w:tcW w:w="2268" w:type="dxa"/>
          </w:tcPr>
          <w:p w:rsidR="00FD4653" w:rsidRPr="00FD4653" w:rsidRDefault="00FD4653" w:rsidP="00FD4653">
            <w:pPr>
              <w:jc w:val="center"/>
              <w:rPr>
                <w:b/>
              </w:rPr>
            </w:pPr>
            <w:r w:rsidRPr="00FD4653">
              <w:rPr>
                <w:b/>
              </w:rPr>
              <w:t>Year group</w:t>
            </w:r>
          </w:p>
        </w:tc>
        <w:tc>
          <w:tcPr>
            <w:tcW w:w="2268" w:type="dxa"/>
          </w:tcPr>
          <w:p w:rsidR="00FD4653" w:rsidRPr="00FD4653" w:rsidRDefault="00FD4653" w:rsidP="00FD4653">
            <w:pPr>
              <w:jc w:val="center"/>
              <w:rPr>
                <w:b/>
              </w:rPr>
            </w:pPr>
            <w:r w:rsidRPr="00FD4653">
              <w:rPr>
                <w:b/>
              </w:rPr>
              <w:t>Username</w:t>
            </w:r>
          </w:p>
        </w:tc>
        <w:tc>
          <w:tcPr>
            <w:tcW w:w="2268" w:type="dxa"/>
          </w:tcPr>
          <w:p w:rsidR="00FD4653" w:rsidRPr="00FD4653" w:rsidRDefault="00FD4653" w:rsidP="00FD4653">
            <w:pPr>
              <w:jc w:val="center"/>
              <w:rPr>
                <w:b/>
              </w:rPr>
            </w:pPr>
            <w:r w:rsidRPr="00FD4653">
              <w:rPr>
                <w:b/>
              </w:rPr>
              <w:t>Password</w:t>
            </w:r>
          </w:p>
        </w:tc>
      </w:tr>
      <w:tr w:rsidR="00FD4653" w:rsidTr="00FD4653">
        <w:tc>
          <w:tcPr>
            <w:tcW w:w="2268" w:type="dxa"/>
          </w:tcPr>
          <w:p w:rsidR="00FD4653" w:rsidRDefault="00FD4653" w:rsidP="00FD4653">
            <w:pPr>
              <w:jc w:val="center"/>
            </w:pPr>
            <w:r>
              <w:t>1</w:t>
            </w:r>
          </w:p>
        </w:tc>
        <w:tc>
          <w:tcPr>
            <w:tcW w:w="2268" w:type="dxa"/>
          </w:tcPr>
          <w:p w:rsidR="00FD4653" w:rsidRDefault="00FD4653" w:rsidP="00FD4653">
            <w:pPr>
              <w:jc w:val="center"/>
            </w:pPr>
            <w:r>
              <w:t>mead1</w:t>
            </w:r>
          </w:p>
        </w:tc>
        <w:tc>
          <w:tcPr>
            <w:tcW w:w="2268" w:type="dxa"/>
          </w:tcPr>
          <w:p w:rsidR="00FD4653" w:rsidRDefault="00FD4653" w:rsidP="00FD4653">
            <w:pPr>
              <w:jc w:val="center"/>
            </w:pPr>
            <w:r>
              <w:t>meadow</w:t>
            </w:r>
          </w:p>
        </w:tc>
      </w:tr>
      <w:tr w:rsidR="00FD4653" w:rsidTr="00FD4653">
        <w:tc>
          <w:tcPr>
            <w:tcW w:w="2268" w:type="dxa"/>
          </w:tcPr>
          <w:p w:rsidR="00FD4653" w:rsidRDefault="00FD4653" w:rsidP="00FD4653">
            <w:pPr>
              <w:jc w:val="center"/>
            </w:pPr>
            <w:r>
              <w:t>2</w:t>
            </w:r>
          </w:p>
        </w:tc>
        <w:tc>
          <w:tcPr>
            <w:tcW w:w="2268" w:type="dxa"/>
          </w:tcPr>
          <w:p w:rsidR="00FD4653" w:rsidRDefault="00FD4653" w:rsidP="00FD4653">
            <w:pPr>
              <w:jc w:val="center"/>
            </w:pPr>
            <w:r>
              <w:t>mead2</w:t>
            </w:r>
          </w:p>
        </w:tc>
        <w:tc>
          <w:tcPr>
            <w:tcW w:w="2268" w:type="dxa"/>
          </w:tcPr>
          <w:p w:rsidR="00FD4653" w:rsidRDefault="00FD4653" w:rsidP="00FD4653">
            <w:pPr>
              <w:jc w:val="center"/>
            </w:pPr>
            <w:r>
              <w:t>meadow</w:t>
            </w:r>
          </w:p>
        </w:tc>
      </w:tr>
      <w:tr w:rsidR="00FD4653" w:rsidTr="00FD4653">
        <w:tc>
          <w:tcPr>
            <w:tcW w:w="2268" w:type="dxa"/>
          </w:tcPr>
          <w:p w:rsidR="00FD4653" w:rsidRDefault="00FD4653" w:rsidP="00FD4653">
            <w:pPr>
              <w:jc w:val="center"/>
            </w:pPr>
            <w:r>
              <w:t>3</w:t>
            </w:r>
          </w:p>
        </w:tc>
        <w:tc>
          <w:tcPr>
            <w:tcW w:w="2268" w:type="dxa"/>
          </w:tcPr>
          <w:p w:rsidR="00FD4653" w:rsidRDefault="00FD4653" w:rsidP="00FD4653">
            <w:pPr>
              <w:jc w:val="center"/>
            </w:pPr>
            <w:r>
              <w:t>mead3</w:t>
            </w:r>
          </w:p>
        </w:tc>
        <w:tc>
          <w:tcPr>
            <w:tcW w:w="2268" w:type="dxa"/>
          </w:tcPr>
          <w:p w:rsidR="00FD4653" w:rsidRDefault="00FD4653" w:rsidP="00FD4653">
            <w:pPr>
              <w:jc w:val="center"/>
            </w:pPr>
            <w:r>
              <w:t>meadow</w:t>
            </w:r>
          </w:p>
        </w:tc>
      </w:tr>
      <w:tr w:rsidR="00FD4653" w:rsidTr="00FD4653">
        <w:tc>
          <w:tcPr>
            <w:tcW w:w="2268" w:type="dxa"/>
          </w:tcPr>
          <w:p w:rsidR="00FD4653" w:rsidRDefault="00FD4653" w:rsidP="00FD4653">
            <w:pPr>
              <w:jc w:val="center"/>
            </w:pPr>
            <w:r>
              <w:t>4</w:t>
            </w:r>
          </w:p>
        </w:tc>
        <w:tc>
          <w:tcPr>
            <w:tcW w:w="2268" w:type="dxa"/>
          </w:tcPr>
          <w:p w:rsidR="00FD4653" w:rsidRDefault="00FD4653" w:rsidP="00FD4653">
            <w:pPr>
              <w:jc w:val="center"/>
            </w:pPr>
            <w:r>
              <w:t>mead4</w:t>
            </w:r>
          </w:p>
        </w:tc>
        <w:tc>
          <w:tcPr>
            <w:tcW w:w="2268" w:type="dxa"/>
          </w:tcPr>
          <w:p w:rsidR="00FD4653" w:rsidRDefault="00FD4653" w:rsidP="00FD4653">
            <w:pPr>
              <w:jc w:val="center"/>
            </w:pPr>
            <w:r>
              <w:t>meadow</w:t>
            </w:r>
          </w:p>
        </w:tc>
      </w:tr>
      <w:tr w:rsidR="00FD4653" w:rsidTr="00FD4653">
        <w:tc>
          <w:tcPr>
            <w:tcW w:w="2268" w:type="dxa"/>
          </w:tcPr>
          <w:p w:rsidR="00FD4653" w:rsidRDefault="00FD4653" w:rsidP="00FD4653">
            <w:pPr>
              <w:jc w:val="center"/>
            </w:pPr>
            <w:r>
              <w:t>5</w:t>
            </w:r>
          </w:p>
        </w:tc>
        <w:tc>
          <w:tcPr>
            <w:tcW w:w="2268" w:type="dxa"/>
          </w:tcPr>
          <w:p w:rsidR="00FD4653" w:rsidRDefault="00FD4653" w:rsidP="00FD4653">
            <w:pPr>
              <w:jc w:val="center"/>
            </w:pPr>
            <w:r>
              <w:t>mead5</w:t>
            </w:r>
          </w:p>
        </w:tc>
        <w:tc>
          <w:tcPr>
            <w:tcW w:w="2268" w:type="dxa"/>
          </w:tcPr>
          <w:p w:rsidR="00FD4653" w:rsidRDefault="00FD4653" w:rsidP="00FD4653">
            <w:pPr>
              <w:jc w:val="center"/>
            </w:pPr>
            <w:r>
              <w:t>meadow</w:t>
            </w:r>
          </w:p>
        </w:tc>
      </w:tr>
      <w:tr w:rsidR="00FD4653" w:rsidTr="00FD4653">
        <w:tc>
          <w:tcPr>
            <w:tcW w:w="2268" w:type="dxa"/>
          </w:tcPr>
          <w:p w:rsidR="00FD4653" w:rsidRDefault="00FD4653" w:rsidP="00FD4653">
            <w:pPr>
              <w:jc w:val="center"/>
            </w:pPr>
            <w:r>
              <w:t>6</w:t>
            </w:r>
          </w:p>
        </w:tc>
        <w:tc>
          <w:tcPr>
            <w:tcW w:w="2268" w:type="dxa"/>
          </w:tcPr>
          <w:p w:rsidR="00FD4653" w:rsidRDefault="00FD4653" w:rsidP="00FD4653">
            <w:pPr>
              <w:jc w:val="center"/>
            </w:pPr>
            <w:r>
              <w:t>mead6</w:t>
            </w:r>
          </w:p>
        </w:tc>
        <w:tc>
          <w:tcPr>
            <w:tcW w:w="2268" w:type="dxa"/>
          </w:tcPr>
          <w:p w:rsidR="00FD4653" w:rsidRDefault="00FD4653" w:rsidP="00FD4653">
            <w:pPr>
              <w:jc w:val="center"/>
            </w:pPr>
            <w:r>
              <w:t>meadow</w:t>
            </w:r>
          </w:p>
        </w:tc>
      </w:tr>
    </w:tbl>
    <w:p w:rsidR="00FD4653" w:rsidRDefault="00FD4653"/>
    <w:p w:rsidR="00184D40" w:rsidRPr="0027460E" w:rsidRDefault="00184D40">
      <w:pPr>
        <w:rPr>
          <w:b/>
          <w:i/>
        </w:rPr>
      </w:pPr>
      <w:r w:rsidRPr="0027460E">
        <w:rPr>
          <w:b/>
          <w:i/>
        </w:rPr>
        <w:t xml:space="preserve">When </w:t>
      </w:r>
      <w:r w:rsidR="0027460E" w:rsidRPr="0027460E">
        <w:rPr>
          <w:b/>
          <w:i/>
        </w:rPr>
        <w:t>we send</w:t>
      </w:r>
      <w:r w:rsidRPr="0027460E">
        <w:rPr>
          <w:b/>
          <w:i/>
        </w:rPr>
        <w:t xml:space="preserve"> suggested activities for your child to complete at home, we will never direct you to sites that require payment. However, some sites may </w:t>
      </w:r>
      <w:r w:rsidR="00510B7D">
        <w:rPr>
          <w:b/>
          <w:i/>
        </w:rPr>
        <w:t>request that</w:t>
      </w:r>
      <w:r w:rsidRPr="0027460E">
        <w:rPr>
          <w:b/>
          <w:i/>
        </w:rPr>
        <w:t xml:space="preserve"> you set up a free account with them.</w:t>
      </w:r>
    </w:p>
    <w:p w:rsidR="00184D40" w:rsidRPr="00184D40" w:rsidRDefault="00184D40">
      <w:pPr>
        <w:rPr>
          <w:u w:val="single"/>
        </w:rPr>
      </w:pPr>
      <w:r w:rsidRPr="00184D40">
        <w:rPr>
          <w:u w:val="single"/>
        </w:rPr>
        <w:t>How do I contact my child’s teacher</w:t>
      </w:r>
      <w:r>
        <w:rPr>
          <w:u w:val="single"/>
        </w:rPr>
        <w:t xml:space="preserve"> whilst the schools are closed</w:t>
      </w:r>
      <w:r w:rsidRPr="00184D40">
        <w:rPr>
          <w:u w:val="single"/>
        </w:rPr>
        <w:t>?</w:t>
      </w:r>
    </w:p>
    <w:p w:rsidR="002D67C7" w:rsidRDefault="00184D40">
      <w:r>
        <w:t xml:space="preserve">Each year group has set up an email account where you can email questions to a teaching member of staff from that year group. The account will be monitored during school hours and we will reply as soon as we possibly can. Please ensure that we can clearly see </w:t>
      </w:r>
      <w:r w:rsidR="002D67C7">
        <w:t>who you are contacting us about to help us with your query. We are unable to guarantee that it will be your child’s class teacher who will respond but it will be a teaching member of staff from your child’s year. Email addresses are listed below:</w:t>
      </w:r>
    </w:p>
    <w:p w:rsidR="002D67C7" w:rsidRDefault="00510B7D">
      <w:hyperlink r:id="rId7" w:history="1">
        <w:r w:rsidR="002D67C7" w:rsidRPr="000070F1">
          <w:rPr>
            <w:rStyle w:val="Hyperlink"/>
          </w:rPr>
          <w:t>fs@meadowcommunity.leics.sch.uk</w:t>
        </w:r>
      </w:hyperlink>
      <w:bookmarkStart w:id="0" w:name="_GoBack"/>
      <w:bookmarkEnd w:id="0"/>
    </w:p>
    <w:p w:rsidR="002D67C7" w:rsidRDefault="00510B7D">
      <w:hyperlink r:id="rId8" w:history="1">
        <w:r w:rsidR="002D67C7" w:rsidRPr="000070F1">
          <w:rPr>
            <w:rStyle w:val="Hyperlink"/>
          </w:rPr>
          <w:t>yr1@meadowcommunity.leics.sch.uk</w:t>
        </w:r>
      </w:hyperlink>
    </w:p>
    <w:p w:rsidR="002D67C7" w:rsidRDefault="002D67C7" w:rsidP="002D67C7">
      <w:r>
        <w:t xml:space="preserve"> </w:t>
      </w:r>
      <w:hyperlink r:id="rId9" w:history="1">
        <w:r w:rsidRPr="000070F1">
          <w:rPr>
            <w:rStyle w:val="Hyperlink"/>
          </w:rPr>
          <w:t>yr2@meadowcommunity.leics.sch.uk</w:t>
        </w:r>
      </w:hyperlink>
    </w:p>
    <w:p w:rsidR="002D67C7" w:rsidRDefault="00510B7D" w:rsidP="002D67C7">
      <w:hyperlink r:id="rId10" w:history="1">
        <w:r w:rsidR="002D67C7" w:rsidRPr="000070F1">
          <w:rPr>
            <w:rStyle w:val="Hyperlink"/>
          </w:rPr>
          <w:t>yr3@meadowcommunity.leics.sch.uk</w:t>
        </w:r>
      </w:hyperlink>
    </w:p>
    <w:p w:rsidR="002D67C7" w:rsidRDefault="00510B7D" w:rsidP="002D67C7">
      <w:hyperlink r:id="rId11" w:history="1">
        <w:r w:rsidR="002D67C7" w:rsidRPr="000070F1">
          <w:rPr>
            <w:rStyle w:val="Hyperlink"/>
          </w:rPr>
          <w:t>yr4@meadowcommunity.leics.sch.uk</w:t>
        </w:r>
      </w:hyperlink>
    </w:p>
    <w:p w:rsidR="002D67C7" w:rsidRDefault="00510B7D" w:rsidP="002D67C7">
      <w:hyperlink r:id="rId12" w:history="1">
        <w:r w:rsidR="002D67C7" w:rsidRPr="000070F1">
          <w:rPr>
            <w:rStyle w:val="Hyperlink"/>
          </w:rPr>
          <w:t>yr5@meadowcommunity.leics.sch.uk</w:t>
        </w:r>
      </w:hyperlink>
    </w:p>
    <w:p w:rsidR="002D67C7" w:rsidRDefault="00510B7D" w:rsidP="002D67C7">
      <w:hyperlink r:id="rId13" w:history="1">
        <w:r w:rsidR="002D67C7" w:rsidRPr="000070F1">
          <w:rPr>
            <w:rStyle w:val="Hyperlink"/>
          </w:rPr>
          <w:t>yr6@meadowcommunity.leics.sch.uk</w:t>
        </w:r>
      </w:hyperlink>
    </w:p>
    <w:p w:rsidR="00B13057" w:rsidRDefault="00B13057"/>
    <w:p w:rsidR="0052534F" w:rsidRPr="0052534F" w:rsidRDefault="0052534F"/>
    <w:sectPr w:rsidR="0052534F" w:rsidRPr="0052534F" w:rsidSect="00F2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0D"/>
    <w:rsid w:val="00184D40"/>
    <w:rsid w:val="0027460E"/>
    <w:rsid w:val="002D67C7"/>
    <w:rsid w:val="00362DDD"/>
    <w:rsid w:val="004A2236"/>
    <w:rsid w:val="004F701E"/>
    <w:rsid w:val="00510B7D"/>
    <w:rsid w:val="0052534F"/>
    <w:rsid w:val="006D1982"/>
    <w:rsid w:val="00B13057"/>
    <w:rsid w:val="00B9256E"/>
    <w:rsid w:val="00D07F65"/>
    <w:rsid w:val="00D837A3"/>
    <w:rsid w:val="00D97740"/>
    <w:rsid w:val="00E06961"/>
    <w:rsid w:val="00E448BF"/>
    <w:rsid w:val="00F2160D"/>
    <w:rsid w:val="00FD4653"/>
    <w:rsid w:val="00FE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F36E"/>
  <w15:chartTrackingRefBased/>
  <w15:docId w15:val="{37A45058-DF93-43A6-AC74-2607387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F65"/>
    <w:rPr>
      <w:color w:val="0563C1" w:themeColor="hyperlink"/>
      <w:u w:val="single"/>
    </w:rPr>
  </w:style>
  <w:style w:type="table" w:styleId="TableGrid">
    <w:name w:val="Table Grid"/>
    <w:basedOn w:val="TableNormal"/>
    <w:uiPriority w:val="39"/>
    <w:rsid w:val="00FD4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1@meadowcommunity.leics.sch.uk" TargetMode="External"/><Relationship Id="rId13" Type="http://schemas.openxmlformats.org/officeDocument/2006/relationships/hyperlink" Target="mailto:yr6@meadowcommunity.leics.sch.uk" TargetMode="External"/><Relationship Id="rId3" Type="http://schemas.openxmlformats.org/officeDocument/2006/relationships/webSettings" Target="webSettings.xml"/><Relationship Id="rId7" Type="http://schemas.openxmlformats.org/officeDocument/2006/relationships/hyperlink" Target="mailto:fs@meadowcommunity.leics.sch.uk" TargetMode="External"/><Relationship Id="rId12" Type="http://schemas.openxmlformats.org/officeDocument/2006/relationships/hyperlink" Target="mailto:yr5@meadowcommunity.lei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dizzi.com/" TargetMode="External"/><Relationship Id="rId11" Type="http://schemas.openxmlformats.org/officeDocument/2006/relationships/hyperlink" Target="mailto:yr4@meadowcommunity.leics.sch.uk" TargetMode="External"/><Relationship Id="rId5" Type="http://schemas.openxmlformats.org/officeDocument/2006/relationships/hyperlink" Target="https://online.espresso.co.uk" TargetMode="External"/><Relationship Id="rId15" Type="http://schemas.openxmlformats.org/officeDocument/2006/relationships/theme" Target="theme/theme1.xml"/><Relationship Id="rId10" Type="http://schemas.openxmlformats.org/officeDocument/2006/relationships/hyperlink" Target="mailto:yr3@meadowcommunity.leics.sch.uk" TargetMode="External"/><Relationship Id="rId4" Type="http://schemas.openxmlformats.org/officeDocument/2006/relationships/hyperlink" Target="http://www.meadowcommunity.leics.sch.uk" TargetMode="External"/><Relationship Id="rId9" Type="http://schemas.openxmlformats.org/officeDocument/2006/relationships/hyperlink" Target="mailto:yr2@meadowcommunity.lei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Meadow</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13</cp:revision>
  <dcterms:created xsi:type="dcterms:W3CDTF">2020-04-06T10:01:00Z</dcterms:created>
  <dcterms:modified xsi:type="dcterms:W3CDTF">2020-04-07T13:11:00Z</dcterms:modified>
</cp:coreProperties>
</file>